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F0A" w:rsidRPr="009F7BC7" w:rsidRDefault="00DA23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6F0A" w:rsidRPr="009F7BC7">
        <w:rPr>
          <w:rFonts w:ascii="Times New Roman" w:hAnsi="Times New Roman" w:cs="Times New Roman"/>
          <w:sz w:val="24"/>
          <w:szCs w:val="24"/>
        </w:rPr>
        <w:t xml:space="preserve">ОПЕРАТИВНИ ПЛАН РАДА НАСТАВНИКА </w:t>
      </w:r>
      <w:r w:rsidR="007E6AA7">
        <w:rPr>
          <w:rFonts w:ascii="Times New Roman" w:hAnsi="Times New Roman" w:cs="Times New Roman"/>
          <w:sz w:val="24"/>
          <w:szCs w:val="24"/>
        </w:rPr>
        <w:t>: СЕПТЕМБАР</w:t>
      </w:r>
      <w:r w:rsidR="005A6F0A" w:rsidRPr="009F7BC7">
        <w:rPr>
          <w:rFonts w:ascii="Times New Roman" w:hAnsi="Times New Roman" w:cs="Times New Roman"/>
          <w:sz w:val="24"/>
          <w:szCs w:val="24"/>
        </w:rPr>
        <w:t xml:space="preserve">      </w:t>
      </w:r>
      <w:r w:rsidR="00BE347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6530A" w:rsidRPr="009F7BC7">
        <w:rPr>
          <w:rFonts w:ascii="Times New Roman" w:hAnsi="Times New Roman" w:cs="Times New Roman"/>
          <w:sz w:val="24"/>
          <w:szCs w:val="24"/>
        </w:rPr>
        <w:t>ШКОЛСКА 2019 /20</w:t>
      </w:r>
      <w:r w:rsidR="005A6F0A" w:rsidRPr="009F7BC7">
        <w:rPr>
          <w:rFonts w:ascii="Times New Roman" w:hAnsi="Times New Roman" w:cs="Times New Roman"/>
          <w:sz w:val="24"/>
          <w:szCs w:val="24"/>
        </w:rPr>
        <w:t>. Г.</w:t>
      </w:r>
    </w:p>
    <w:p w:rsidR="005A6F0A" w:rsidRDefault="005A6F0A">
      <w:r w:rsidRPr="009F7BC7">
        <w:rPr>
          <w:rFonts w:ascii="Times New Roman" w:hAnsi="Times New Roman" w:cs="Times New Roman"/>
          <w:sz w:val="24"/>
          <w:szCs w:val="24"/>
        </w:rPr>
        <w:t xml:space="preserve"> ПРЕДМЕТ:     </w:t>
      </w:r>
      <w:r w:rsidR="00576DB7" w:rsidRPr="009F7BC7">
        <w:rPr>
          <w:rFonts w:ascii="Times New Roman" w:hAnsi="Times New Roman" w:cs="Times New Roman"/>
          <w:sz w:val="24"/>
          <w:szCs w:val="24"/>
        </w:rPr>
        <w:t>МАТЕМ</w:t>
      </w:r>
      <w:r w:rsidR="00C6530A" w:rsidRPr="009F7BC7">
        <w:rPr>
          <w:rFonts w:ascii="Times New Roman" w:hAnsi="Times New Roman" w:cs="Times New Roman"/>
          <w:sz w:val="24"/>
          <w:szCs w:val="24"/>
        </w:rPr>
        <w:t>АТИКА             РАЗРЕД:  ПРВИ</w:t>
      </w:r>
      <w:r w:rsidRPr="009F7BC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76DB7" w:rsidRPr="009F7BC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7BC7">
        <w:rPr>
          <w:rFonts w:ascii="Times New Roman" w:hAnsi="Times New Roman" w:cs="Times New Roman"/>
          <w:sz w:val="24"/>
          <w:szCs w:val="24"/>
        </w:rPr>
        <w:t xml:space="preserve">    </w:t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Pr="009F7BC7">
        <w:rPr>
          <w:rFonts w:ascii="Times New Roman" w:hAnsi="Times New Roman" w:cs="Times New Roman"/>
          <w:sz w:val="24"/>
          <w:szCs w:val="24"/>
        </w:rPr>
        <w:t>НАСТАВНИК:</w:t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="00576DB7">
        <w:tab/>
      </w:r>
    </w:p>
    <w:tbl>
      <w:tblPr>
        <w:tblStyle w:val="TableGrid"/>
        <w:tblW w:w="143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2693"/>
        <w:gridCol w:w="851"/>
        <w:gridCol w:w="2268"/>
        <w:gridCol w:w="1559"/>
        <w:gridCol w:w="2835"/>
        <w:gridCol w:w="2268"/>
      </w:tblGrid>
      <w:tr w:rsidR="007E6AA7" w:rsidRPr="007E6AA7" w:rsidTr="007E6AA7">
        <w:tc>
          <w:tcPr>
            <w:tcW w:w="1844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693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851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268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59" w:type="dxa"/>
          </w:tcPr>
          <w:p w:rsidR="00CF3997" w:rsidRPr="007E6AA7" w:rsidRDefault="00CF3997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835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68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ЕВАЛУАЦИЈА</w:t>
            </w:r>
            <w:r w:rsidR="00CF3997"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КВАЛИТЕТА ИСПЛАНИРАНОГ</w:t>
            </w:r>
          </w:p>
        </w:tc>
      </w:tr>
      <w:tr w:rsidR="003E5926" w:rsidRPr="007E6AA7" w:rsidTr="00233E85">
        <w:trPr>
          <w:trHeight w:val="1365"/>
        </w:trPr>
        <w:tc>
          <w:tcPr>
            <w:tcW w:w="1844" w:type="dxa"/>
            <w:vMerge w:val="restart"/>
          </w:tcPr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Геометрија – предмети у простору и односи међу њима</w:t>
            </w: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97" w:rsidRPr="007E6AA7" w:rsidRDefault="00CF399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F3997" w:rsidRPr="007E6AA7" w:rsidRDefault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Упознат је с градивом математике у првом разреду и с прибором који ће користити.</w:t>
            </w:r>
          </w:p>
        </w:tc>
        <w:tc>
          <w:tcPr>
            <w:tcW w:w="851" w:type="dxa"/>
          </w:tcPr>
          <w:p w:rsidR="00CF3997" w:rsidRPr="007E6AA7" w:rsidRDefault="00C6530A" w:rsidP="009F7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CF3997" w:rsidRPr="007E6AA7" w:rsidRDefault="00C6530A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Уводни час – упознавање с предметом, уџбеником и прибором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3997" w:rsidRPr="007E6AA7" w:rsidRDefault="00BE3476" w:rsidP="009F7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33047" w:rsidRPr="007E6A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A3BB1" w:rsidRPr="007E6AA7" w:rsidRDefault="00C6530A" w:rsidP="009939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0A3BB1" w:rsidRPr="007E6AA7" w:rsidRDefault="00C6530A" w:rsidP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CF3997" w:rsidRPr="007E6AA7" w:rsidRDefault="00C6530A" w:rsidP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3997" w:rsidRPr="007E6AA7" w:rsidRDefault="00CF3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233E85">
        <w:tc>
          <w:tcPr>
            <w:tcW w:w="1844" w:type="dxa"/>
            <w:vMerge/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одређује међусобни положај предмета и бића и њихов положај у односу на тло. Сналази се у конкретним ситуацијама.</w:t>
            </w: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Горе, доле, испод, изнад, испред, иза, између; лево, десно</w:t>
            </w:r>
          </w:p>
        </w:tc>
        <w:tc>
          <w:tcPr>
            <w:tcW w:w="1559" w:type="dxa"/>
          </w:tcPr>
          <w:p w:rsidR="007E6AA7" w:rsidRPr="007E6AA7" w:rsidRDefault="007E6AA7" w:rsidP="009F7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7E6AA7" w:rsidRPr="007E6AA7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српски  језик, </w:t>
            </w:r>
          </w:p>
          <w:p w:rsidR="007E6AA7" w:rsidRPr="007E6AA7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ликовна култура, </w:t>
            </w:r>
          </w:p>
          <w:p w:rsidR="00C71219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свет око нас, </w:t>
            </w:r>
          </w:p>
          <w:p w:rsidR="007E6AA7" w:rsidRPr="007E6AA7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физичко васпитање, музичка култура</w:t>
            </w:r>
          </w:p>
          <w:p w:rsidR="007E6AA7" w:rsidRPr="007E6AA7" w:rsidRDefault="007E6AA7" w:rsidP="007E6AA7">
            <w:pPr>
              <w:pStyle w:val="tabela"/>
              <w:ind w:left="0"/>
              <w:rPr>
                <w:color w:val="211D1E"/>
                <w:sz w:val="24"/>
                <w:szCs w:val="24"/>
              </w:rPr>
            </w:pPr>
            <w:r w:rsidRPr="007E6AA7">
              <w:rPr>
                <w:color w:val="211D1E"/>
                <w:sz w:val="24"/>
                <w:szCs w:val="24"/>
              </w:rPr>
              <w:t xml:space="preserve"> </w:t>
            </w:r>
          </w:p>
          <w:p w:rsidR="007E6AA7" w:rsidRPr="007E6AA7" w:rsidRDefault="007E6AA7" w:rsidP="008E51F5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</w:p>
          <w:p w:rsidR="007E6AA7" w:rsidRPr="007E6AA7" w:rsidRDefault="007E6AA7" w:rsidP="008E51F5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7E6AA7">
            <w:pPr>
              <w:pStyle w:val="tabela"/>
              <w:ind w:left="0"/>
              <w:rPr>
                <w:color w:val="211D1E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233E85">
        <w:tc>
          <w:tcPr>
            <w:tcW w:w="1844" w:type="dxa"/>
            <w:vMerge/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Горе, доле, испод, изнад, испред, иза, између; лево, десно</w:t>
            </w:r>
          </w:p>
        </w:tc>
        <w:tc>
          <w:tcPr>
            <w:tcW w:w="1559" w:type="dxa"/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233E85">
        <w:trPr>
          <w:trHeight w:val="848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Напред, назад, нагоре, надоле, налево, надесно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233E85">
        <w:trPr>
          <w:trHeight w:val="871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Напред, назад, нагоре, надоле, налево, надесно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233E85">
        <w:trPr>
          <w:trHeight w:val="1135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Са исте стране, са супротних страна; усправно и водоравно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233E85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Ученик именује и уочава геометријске облике предмета из непосредне </w:t>
            </w:r>
          </w:p>
          <w:p w:rsidR="000A3BB1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околине. Именује геометријска тела и разврстава их према облику.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Геометријска тела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7E6AA7" w:rsidRPr="007E6AA7" w:rsidRDefault="007E6AA7" w:rsidP="007E6AA7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српски  језик, </w:t>
            </w:r>
          </w:p>
          <w:p w:rsidR="007E6AA7" w:rsidRPr="007E6AA7" w:rsidRDefault="007E6AA7" w:rsidP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ликовна култура</w:t>
            </w: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93916" w:rsidRPr="007E6AA7" w:rsidRDefault="00993916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233E85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Геометријска тела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233E85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именује и уочава геометријске облике предмета из непосредне околине. Именује геометријске фигуре. Уме да сложи/разложи фигуру која се састоји од познатих облика.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leParagraph"/>
              <w:kinsoku w:val="0"/>
              <w:overflowPunct w:val="0"/>
              <w:ind w:left="65" w:right="6"/>
            </w:pPr>
            <w:r w:rsidRPr="007E6AA7">
              <w:rPr>
                <w:lang w:val="ru-RU"/>
              </w:rPr>
              <w:t>Предмети облика круга, правоугаоника, квадрата и троугла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233E85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leParagraph"/>
              <w:kinsoku w:val="0"/>
              <w:overflowPunct w:val="0"/>
              <w:ind w:left="65" w:right="6"/>
            </w:pPr>
            <w:r w:rsidRPr="007E6AA7">
              <w:rPr>
                <w:lang w:val="ru-RU"/>
              </w:rPr>
              <w:t>Предмети облик</w:t>
            </w:r>
            <w:r w:rsidRPr="007E6AA7">
              <w:t>а</w:t>
            </w:r>
            <w:r w:rsidRPr="007E6AA7">
              <w:rPr>
                <w:lang w:val="ru-RU"/>
              </w:rPr>
              <w:t xml:space="preserve"> круга, правоугаоника</w:t>
            </w:r>
            <w:r w:rsidRPr="007E6AA7">
              <w:t xml:space="preserve">, </w:t>
            </w:r>
            <w:r w:rsidRPr="007E6AA7">
              <w:rPr>
                <w:lang w:val="ru-RU"/>
              </w:rPr>
              <w:t>квадрата</w:t>
            </w:r>
            <w:r w:rsidRPr="007E6AA7">
              <w:t xml:space="preserve"> и троугла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233E85"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Одређује међусобни положај предмета и бића и њихов положај у односу на тло. Именује и уочава геометријске облике предмета из непосредне околине. Именује геометријска тела и геометријске фигуре. Уме да сложи/разложи фигуру која се састоји од познатих облика.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Предмети у простору и односи међу њима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пз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233E85">
        <w:tc>
          <w:tcPr>
            <w:tcW w:w="1844" w:type="dxa"/>
            <w:vMerge w:val="restart"/>
            <w:tcBorders>
              <w:top w:val="single" w:sz="4" w:space="0" w:color="auto"/>
            </w:tcBorders>
          </w:tcPr>
          <w:p w:rsidR="00233E85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E85" w:rsidRDefault="00233E85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Геометрија – линија и област</w:t>
            </w:r>
          </w:p>
          <w:p w:rsidR="00993916" w:rsidRPr="007E6AA7" w:rsidRDefault="00993916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</w:t>
            </w: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разликује унутрашњост и спољашњост. Разликује у, на и ван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У, на, ван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</w:t>
            </w:r>
            <w:r w:rsidR="009F7BC7" w:rsidRPr="007E6AA7">
              <w:rPr>
                <w:sz w:val="24"/>
                <w:szCs w:val="24"/>
              </w:rPr>
              <w:t>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233E85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0A3BB1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разликује праву, криву, изломљену, отворену и затворену линију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Праве, криве и изломљене линије; отворене и затворене линије</w:t>
            </w:r>
          </w:p>
        </w:tc>
        <w:tc>
          <w:tcPr>
            <w:tcW w:w="1559" w:type="dxa"/>
          </w:tcPr>
          <w:p w:rsidR="000A3BB1" w:rsidRPr="007E6AA7" w:rsidRDefault="000A3BB1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3258D0">
        <w:tc>
          <w:tcPr>
            <w:tcW w:w="1844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33E85" w:rsidRPr="007E6AA7" w:rsidRDefault="00233E85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Праве, криве и изломљене линије; отворене и затворене линије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Default="00233E85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85" w:rsidRPr="00233E85" w:rsidRDefault="00233E85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c>
          <w:tcPr>
            <w:tcW w:w="1844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233E85" w:rsidRPr="007E6AA7" w:rsidRDefault="00233E85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уочава тачку; Спаја тачке правим и кривим линијама.</w:t>
            </w: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Тачка. Спајање тачака правим и кривим линијама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33E85" w:rsidRPr="007E6AA7" w:rsidRDefault="00233E85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rPr>
          <w:trHeight w:val="1036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Тачка. Спајање тачака правим и кривим линијама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  <w:tcBorders>
              <w:bottom w:val="single" w:sz="4" w:space="0" w:color="000000" w:themeColor="text1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 w:rsidP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c>
          <w:tcPr>
            <w:tcW w:w="1844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црта праву линију и дуж помоћу лењира.</w:t>
            </w: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Дуж, цртање дужи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c>
          <w:tcPr>
            <w:tcW w:w="1844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разликује праву, криву, изломљену, отворену и затворену линију.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Разликује у, на и ван. Црта праву линију и дуж помоћу лењира.</w:t>
            </w:r>
          </w:p>
          <w:p w:rsidR="00233E85" w:rsidRPr="007E6AA7" w:rsidRDefault="00233E85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Линија и област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233E85" w:rsidRPr="007E6AA7" w:rsidRDefault="00233E85" w:rsidP="0073304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c>
          <w:tcPr>
            <w:tcW w:w="1844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233E85" w:rsidRPr="007E6AA7" w:rsidRDefault="00233E85" w:rsidP="000A3BB1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разликује праву, криву, изломљену, отворену и затворену линију.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Уочава тачку. Спаја тачке правим и кривим линијама. Црта праву линију и дуж помоћу лењира.</w:t>
            </w:r>
          </w:p>
          <w:p w:rsidR="00233E85" w:rsidRPr="007E6AA7" w:rsidRDefault="00233E85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Линија и област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33E85" w:rsidRPr="007E6AA7" w:rsidRDefault="00233E85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Линија и област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пз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85" w:rsidRPr="007E6AA7" w:rsidTr="00233E85"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Геометрија – класификација предмета према својствима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33E85" w:rsidRPr="007E6AA7" w:rsidRDefault="00233E85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упоређује и групише предмете са заједничким својством.</w:t>
            </w:r>
          </w:p>
        </w:tc>
        <w:tc>
          <w:tcPr>
            <w:tcW w:w="851" w:type="dxa"/>
          </w:tcPr>
          <w:p w:rsidR="00233E85" w:rsidRPr="007E6AA7" w:rsidRDefault="00233E85" w:rsidP="009F7BC7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    21.</w:t>
            </w:r>
          </w:p>
        </w:tc>
        <w:tc>
          <w:tcPr>
            <w:tcW w:w="2268" w:type="dxa"/>
          </w:tcPr>
          <w:p w:rsidR="00233E85" w:rsidRPr="007E6AA7" w:rsidRDefault="00233E85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Предмети истих и различитих облика и боја</w:t>
            </w:r>
          </w:p>
        </w:tc>
        <w:tc>
          <w:tcPr>
            <w:tcW w:w="1559" w:type="dxa"/>
          </w:tcPr>
          <w:p w:rsidR="00233E85" w:rsidRPr="007E6AA7" w:rsidRDefault="00233E85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33E85" w:rsidRPr="007E6AA7" w:rsidRDefault="00233E85" w:rsidP="007E6A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233E85" w:rsidRPr="007E6AA7" w:rsidRDefault="00233E85" w:rsidP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233E85" w:rsidRPr="007E6AA7" w:rsidRDefault="00233E85" w:rsidP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33E85" w:rsidRPr="007E6AA7" w:rsidRDefault="00233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Default="00F42C9E" w:rsidP="00CF3997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643B64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643B64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НАСТАВНИКА: ОКТОБАР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43B64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F42C9E" w:rsidRPr="00643B64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643B64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</w:t>
      </w:r>
      <w:r w:rsidRPr="00643B64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643B64">
        <w:rPr>
          <w:rFonts w:ascii="Times New Roman" w:hAnsi="Times New Roman" w:cs="Times New Roman"/>
          <w:sz w:val="24"/>
          <w:szCs w:val="24"/>
        </w:rPr>
        <w:tab/>
      </w:r>
      <w:r w:rsidRPr="00643B64">
        <w:rPr>
          <w:rFonts w:ascii="Times New Roman" w:hAnsi="Times New Roman" w:cs="Times New Roman"/>
          <w:sz w:val="24"/>
          <w:szCs w:val="24"/>
        </w:rPr>
        <w:tab/>
      </w:r>
      <w:r w:rsidRPr="00643B64">
        <w:rPr>
          <w:rFonts w:ascii="Times New Roman" w:hAnsi="Times New Roman" w:cs="Times New Roman"/>
          <w:sz w:val="24"/>
          <w:szCs w:val="24"/>
        </w:rPr>
        <w:tab/>
      </w:r>
      <w:r w:rsidRPr="00643B6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1"/>
        <w:gridCol w:w="1973"/>
        <w:gridCol w:w="799"/>
        <w:gridCol w:w="2449"/>
        <w:gridCol w:w="1182"/>
        <w:gridCol w:w="2618"/>
        <w:gridCol w:w="2198"/>
      </w:tblGrid>
      <w:tr w:rsidR="00F42C9E" w:rsidRPr="00344EAB" w:rsidTr="00D6615B">
        <w:tc>
          <w:tcPr>
            <w:tcW w:w="1731" w:type="dxa"/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040" w:type="dxa"/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344EAB" w:rsidTr="00D6615B">
        <w:tc>
          <w:tcPr>
            <w:tcW w:w="1731" w:type="dxa"/>
            <w:vMerge w:val="restart"/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Геометрија – класификација предмета према својствима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упоређује предмете са заједничким својством.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Предмети истих и различитих облика и боја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344EA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упоређује предмете и бића по висини и дужини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Поређење по висини и дужини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, грађанско васпитање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rPr>
          <w:trHeight w:val="1261"/>
        </w:trPr>
        <w:tc>
          <w:tcPr>
            <w:tcW w:w="1731" w:type="dxa"/>
            <w:vMerge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344EA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упоређује предмете и бића по ширини.</w:t>
            </w:r>
          </w:p>
        </w:tc>
        <w:tc>
          <w:tcPr>
            <w:tcW w:w="799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35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Поређење предмета по ширини</w:t>
            </w:r>
          </w:p>
        </w:tc>
        <w:tc>
          <w:tcPr>
            <w:tcW w:w="1224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 око нас,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, физичко васпитање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Ученик </w:t>
            </w:r>
            <w:r w:rsidRPr="00344EAB">
              <w:rPr>
                <w:color w:val="231F20"/>
                <w:sz w:val="24"/>
                <w:szCs w:val="24"/>
              </w:rPr>
              <w:t>упоређује предмете и бића по висини, дужини и ширини.</w:t>
            </w:r>
            <w:r w:rsidRPr="00344E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35" w:type="dxa"/>
          </w:tcPr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Поређење по висини и дужини. Поређење предмета по ширини</w:t>
            </w:r>
          </w:p>
          <w:p w:rsidR="00F42C9E" w:rsidRPr="00F75B4F" w:rsidRDefault="00F42C9E" w:rsidP="00D6615B"/>
          <w:p w:rsidR="00F42C9E" w:rsidRDefault="00F42C9E" w:rsidP="00D6615B"/>
          <w:p w:rsidR="00F42C9E" w:rsidRPr="00F75B4F" w:rsidRDefault="00F42C9E" w:rsidP="00D6615B"/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Ученик групише и упоређује предмете према својствима.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Класификација предмета према својствима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Класификација предмета према својствима</w:t>
            </w:r>
          </w:p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пз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649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rPr>
          <w:trHeight w:val="699"/>
        </w:trPr>
        <w:tc>
          <w:tcPr>
            <w:tcW w:w="1731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Ученик р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азуме појам скупа и елемента скупа и пребројава елементе скупа.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Скуп, елемент (члан) скупа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Скуп, елемент (члан) скупа 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Ученик</w:t>
            </w:r>
            <w:r w:rsidRPr="00344EAB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препознаје скупове са истим бројем елемената.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Скупови са истим бројем елемената 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са истим бројем елемената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препознаје и уочава скупове с различитим бројем елемената.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с различитим бројем елемената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rPr>
          <w:trHeight w:val="1261"/>
        </w:trPr>
        <w:tc>
          <w:tcPr>
            <w:tcW w:w="1731" w:type="dxa"/>
            <w:vMerge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35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с различитим бројем елемената</w:t>
            </w:r>
          </w:p>
        </w:tc>
        <w:tc>
          <w:tcPr>
            <w:tcW w:w="1224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Ученик  броји и пребројава елементе датог скупа. 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Бројање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Бројање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Ученик препознаје и упоређује скупове са истим и различитим бројем елемената. Пребројава елементе датог скуп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535" w:type="dxa"/>
          </w:tcPr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и бројање</w:t>
            </w:r>
          </w:p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и бројање</w:t>
            </w:r>
          </w:p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пз</w:t>
            </w:r>
          </w:p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1.</w:t>
            </w:r>
          </w:p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1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1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2.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2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rPr>
          <w:trHeight w:val="976"/>
        </w:trPr>
        <w:tc>
          <w:tcPr>
            <w:tcW w:w="1731" w:type="dxa"/>
            <w:vMerge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535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2</w:t>
            </w:r>
          </w:p>
        </w:tc>
        <w:tc>
          <w:tcPr>
            <w:tcW w:w="1224" w:type="dxa"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  <w:tcBorders>
              <w:bottom w:val="single" w:sz="4" w:space="0" w:color="000000" w:themeColor="text1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3.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3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3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44EAB" w:rsidTr="00D6615B">
        <w:tc>
          <w:tcPr>
            <w:tcW w:w="1731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 и писање бројева 1, 2, 3.</w:t>
            </w:r>
          </w:p>
        </w:tc>
        <w:tc>
          <w:tcPr>
            <w:tcW w:w="799" w:type="dxa"/>
          </w:tcPr>
          <w:p w:rsidR="00F42C9E" w:rsidRPr="00344EAB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535" w:type="dxa"/>
          </w:tcPr>
          <w:p w:rsidR="00F42C9E" w:rsidRPr="00344EAB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Бројеви 1, 2, 3</w:t>
            </w:r>
          </w:p>
        </w:tc>
        <w:tc>
          <w:tcPr>
            <w:tcW w:w="1224" w:type="dxa"/>
          </w:tcPr>
          <w:p w:rsidR="00F42C9E" w:rsidRPr="00344EAB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344EAB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CF3997" w:rsidRDefault="00F42C9E" w:rsidP="00F42C9E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881228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881228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НАСТАВНИКА:   НОВЕМБАР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81228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F42C9E" w:rsidRPr="00881228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881228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881228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881228">
        <w:rPr>
          <w:rFonts w:ascii="Times New Roman" w:hAnsi="Times New Roman" w:cs="Times New Roman"/>
          <w:sz w:val="24"/>
          <w:szCs w:val="24"/>
        </w:rPr>
        <w:tab/>
      </w:r>
      <w:r w:rsidRPr="00881228">
        <w:rPr>
          <w:rFonts w:ascii="Times New Roman" w:hAnsi="Times New Roman" w:cs="Times New Roman"/>
          <w:sz w:val="24"/>
          <w:szCs w:val="24"/>
        </w:rPr>
        <w:tab/>
      </w:r>
      <w:r w:rsidRPr="00881228">
        <w:rPr>
          <w:rFonts w:ascii="Times New Roman" w:hAnsi="Times New Roman" w:cs="Times New Roman"/>
          <w:sz w:val="24"/>
          <w:szCs w:val="24"/>
        </w:rPr>
        <w:tab/>
      </w:r>
      <w:r w:rsidRPr="0088122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138"/>
        <w:gridCol w:w="799"/>
        <w:gridCol w:w="2534"/>
        <w:gridCol w:w="1283"/>
        <w:gridCol w:w="2741"/>
        <w:gridCol w:w="2198"/>
      </w:tblGrid>
      <w:tr w:rsidR="00F42C9E" w:rsidRPr="00CA4D45" w:rsidTr="00D6615B">
        <w:tc>
          <w:tcPr>
            <w:tcW w:w="1257" w:type="dxa"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72" w:type="dxa"/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CA4D45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CA4D45" w:rsidTr="00D6615B">
        <w:tc>
          <w:tcPr>
            <w:tcW w:w="1257" w:type="dxa"/>
            <w:vMerge w:val="restart"/>
            <w:tcBorders>
              <w:top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lastRenderedPageBreak/>
              <w:t>Ученик развија појам броја преко појма скупа, чита и пише број 4.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Број 4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 w:val="restart"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4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5.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5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5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Ученик развија појам броја преко појма скупа, </w:t>
            </w: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броји, пише и упоређује бројеве 1, 2, 3, 4 и 5.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Бројеви 4 и 5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Бројеви 1, 2, 3, 4 и 5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Бројеви 1, 2, 3, 4 и 5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пз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, физичко васпитање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упоређује бројеве у блоку бројева до 5, препознаје и користи знаке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 xml:space="preserve"> &lt; и  &gt;.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Знаци &lt; (мање) и &gt; (веће)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 xml:space="preserve">  53.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Знаци &lt; (мање) и &gt; (веће)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знаке плус, минус и једнако.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Знак плус, знак  минус и знак једнако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Знак плус, знак  минус и знак једнако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појмове сабирање, сабирак, збир.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Сабирање – сабирци и збир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rPr>
          <w:trHeight w:val="694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625" w:type="dxa"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Сабирање – сабирци и збир</w:t>
            </w:r>
          </w:p>
        </w:tc>
        <w:tc>
          <w:tcPr>
            <w:tcW w:w="1320" w:type="dxa"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појмове одузимање, умањеник, умањилац, разлика.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 xml:space="preserve">Одузимање – </w:t>
            </w:r>
            <w:r w:rsidRPr="00CA4D45">
              <w:rPr>
                <w:sz w:val="24"/>
                <w:szCs w:val="24"/>
              </w:rPr>
              <w:lastRenderedPageBreak/>
              <w:t>умањеник, умањилац и разлика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lastRenderedPageBreak/>
              <w:t>ог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Одузимање – умањеник, умањилац и разлика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појмове сабирање, сабирак, збир, одузимање, умањеник, умањилац, разлика; сабира и одузима у блоку бројева до 5.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Сабирање и одузимање</w:t>
            </w:r>
          </w:p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броја преко појма скупа.</w:t>
            </w:r>
          </w:p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броја преко појма скупа, чита и пише број 6, упоређује бројеве до 6.</w:t>
            </w: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Нула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Нула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rPr>
          <w:trHeight w:val="562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625" w:type="dxa"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6</w:t>
            </w:r>
          </w:p>
        </w:tc>
        <w:tc>
          <w:tcPr>
            <w:tcW w:w="1320" w:type="dxa"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772" w:type="dxa"/>
            <w:vMerge/>
            <w:tcBorders>
              <w:bottom w:val="single" w:sz="4" w:space="0" w:color="000000" w:themeColor="text1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A4D45" w:rsidTr="00D6615B">
        <w:tc>
          <w:tcPr>
            <w:tcW w:w="1257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CA4D45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625" w:type="dxa"/>
          </w:tcPr>
          <w:p w:rsidR="00F42C9E" w:rsidRPr="00CA4D45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6</w:t>
            </w:r>
          </w:p>
        </w:tc>
        <w:tc>
          <w:tcPr>
            <w:tcW w:w="1320" w:type="dxa"/>
          </w:tcPr>
          <w:p w:rsidR="00F42C9E" w:rsidRPr="00CA4D45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772" w:type="dxa"/>
            <w:vMerge/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CA4D45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CF3997" w:rsidRDefault="00F42C9E" w:rsidP="00F42C9E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EB6F18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EB6F18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ДЕЦЕМБАР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B6F18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F42C9E" w:rsidRPr="00EB6F18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EB6F18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EB6F18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EB6F18">
        <w:rPr>
          <w:rFonts w:ascii="Times New Roman" w:hAnsi="Times New Roman" w:cs="Times New Roman"/>
          <w:sz w:val="24"/>
          <w:szCs w:val="24"/>
        </w:rPr>
        <w:tab/>
      </w:r>
      <w:r w:rsidRPr="00EB6F18">
        <w:rPr>
          <w:rFonts w:ascii="Times New Roman" w:hAnsi="Times New Roman" w:cs="Times New Roman"/>
          <w:sz w:val="24"/>
          <w:szCs w:val="24"/>
        </w:rPr>
        <w:tab/>
      </w:r>
      <w:r w:rsidRPr="00EB6F18">
        <w:rPr>
          <w:rFonts w:ascii="Times New Roman" w:hAnsi="Times New Roman" w:cs="Times New Roman"/>
          <w:sz w:val="24"/>
          <w:szCs w:val="24"/>
        </w:rPr>
        <w:tab/>
      </w:r>
      <w:r w:rsidRPr="00EB6F1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171"/>
        <w:gridCol w:w="799"/>
        <w:gridCol w:w="2539"/>
        <w:gridCol w:w="1268"/>
        <w:gridCol w:w="2718"/>
        <w:gridCol w:w="2198"/>
      </w:tblGrid>
      <w:tr w:rsidR="00F42C9E" w:rsidRPr="00EB6F18" w:rsidTr="00D6615B">
        <w:tc>
          <w:tcPr>
            <w:tcW w:w="1257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22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55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EB6F18" w:rsidTr="00D6615B">
        <w:tc>
          <w:tcPr>
            <w:tcW w:w="1257" w:type="dxa"/>
            <w:vMerge w:val="restart"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, пише и упоређује бројеве до 7.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Број 7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 w:val="restart"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EB6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7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Бројеви 6 и 7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8.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8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Број 8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одређује претходнике и следбенике.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Претходник и следбеник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Претходник и следбеник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Ученик развија појам броја преко појма скупа, чита, пише и упоређује бројеве до 9. 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9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9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Ученик усваја појам једноцифреног броја, чита, записује, упоређује и пребројава једноцифрене бројеве. 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632" w:type="dxa"/>
          </w:tcPr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Једноцифрени бројеви</w:t>
            </w:r>
          </w:p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632" w:type="dxa"/>
          </w:tcPr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Једноцифрени бројеви</w:t>
            </w:r>
          </w:p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Ученик развија појам броја преко појма скупа, </w:t>
            </w:r>
            <w:r w:rsidRPr="00EB6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читање, писање и упоређивање бројева до 10.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10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10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пише и чита бројеве од 0 до 10, сабира и одузима бројеве од 0 до 10, упоређује бројеве до 10.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   78.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Писање и читање бројева од 0 до 10, сабирање и одузимање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Писање и читање бројева од 0 до 10, сабирање и одузимање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пз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Ученик усваја појам десетице и јединице, одређује број десетица и јединица у датим бројевима. </w:t>
            </w:r>
          </w:p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Десетица и јединице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Десетица и јединице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користи бројевну праву приликом приказивања бројева, сабирања и одузимања.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Бројевна права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Бројевна права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EB6F18" w:rsidTr="00D6615B">
        <w:tc>
          <w:tcPr>
            <w:tcW w:w="1257" w:type="dxa"/>
            <w:vMerge/>
            <w:tcBorders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користи и записује редне бројеве.</w:t>
            </w:r>
          </w:p>
        </w:tc>
        <w:tc>
          <w:tcPr>
            <w:tcW w:w="799" w:type="dxa"/>
          </w:tcPr>
          <w:p w:rsidR="00F42C9E" w:rsidRPr="00EB6F18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632" w:type="dxa"/>
          </w:tcPr>
          <w:p w:rsidR="00F42C9E" w:rsidRPr="00EB6F18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Редни бројеви</w:t>
            </w:r>
          </w:p>
        </w:tc>
        <w:tc>
          <w:tcPr>
            <w:tcW w:w="1313" w:type="dxa"/>
          </w:tcPr>
          <w:p w:rsidR="00F42C9E" w:rsidRPr="00EB6F18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EB6F18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CF3997" w:rsidRDefault="00F42C9E" w:rsidP="00F42C9E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CB123F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CB123F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НАСТАВНИКА:  ЈАНУАР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B123F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F42C9E" w:rsidRPr="00CB123F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CB123F">
        <w:rPr>
          <w:rFonts w:ascii="Times New Roman" w:hAnsi="Times New Roman" w:cs="Times New Roman"/>
          <w:sz w:val="24"/>
          <w:szCs w:val="24"/>
        </w:rPr>
        <w:t xml:space="preserve"> ПРЕДМЕТ:     МАТЕМ</w:t>
      </w:r>
      <w:r>
        <w:rPr>
          <w:rFonts w:ascii="Times New Roman" w:hAnsi="Times New Roman" w:cs="Times New Roman"/>
          <w:sz w:val="24"/>
          <w:szCs w:val="24"/>
        </w:rPr>
        <w:t>АТИКА             РАЗРЕД:  ПРВИ</w:t>
      </w:r>
      <w:r w:rsidRPr="00CB123F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CB123F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CB123F">
        <w:rPr>
          <w:rFonts w:ascii="Times New Roman" w:hAnsi="Times New Roman" w:cs="Times New Roman"/>
          <w:sz w:val="24"/>
          <w:szCs w:val="24"/>
        </w:rPr>
        <w:tab/>
      </w:r>
      <w:r w:rsidRPr="00CB123F">
        <w:rPr>
          <w:rFonts w:ascii="Times New Roman" w:hAnsi="Times New Roman" w:cs="Times New Roman"/>
          <w:sz w:val="24"/>
          <w:szCs w:val="24"/>
        </w:rPr>
        <w:tab/>
      </w:r>
      <w:r w:rsidRPr="00CB123F">
        <w:rPr>
          <w:rFonts w:ascii="Times New Roman" w:hAnsi="Times New Roman" w:cs="Times New Roman"/>
          <w:sz w:val="24"/>
          <w:szCs w:val="24"/>
        </w:rPr>
        <w:tab/>
      </w:r>
      <w:r w:rsidRPr="00CB123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8"/>
        <w:gridCol w:w="2140"/>
        <w:gridCol w:w="799"/>
        <w:gridCol w:w="2543"/>
        <w:gridCol w:w="1279"/>
        <w:gridCol w:w="2733"/>
        <w:gridCol w:w="2198"/>
      </w:tblGrid>
      <w:tr w:rsidR="00F42C9E" w:rsidRPr="00CB123F" w:rsidTr="00D6615B">
        <w:tc>
          <w:tcPr>
            <w:tcW w:w="1258" w:type="dxa"/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65" w:type="dxa"/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CB123F" w:rsidTr="00D6615B">
        <w:tc>
          <w:tcPr>
            <w:tcW w:w="1258" w:type="dxa"/>
            <w:vMerge w:val="restart"/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користи и правилно записује редне бројеве.</w:t>
            </w:r>
          </w:p>
        </w:tc>
        <w:tc>
          <w:tcPr>
            <w:tcW w:w="799" w:type="dxa"/>
          </w:tcPr>
          <w:p w:rsidR="00F42C9E" w:rsidRPr="00CB123F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Редни бројеви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 w:val="restart"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B1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одређује десетице и јединице, користи бројевну праву и редне бројеве.</w:t>
            </w:r>
          </w:p>
        </w:tc>
        <w:tc>
          <w:tcPr>
            <w:tcW w:w="799" w:type="dxa"/>
          </w:tcPr>
          <w:p w:rsidR="00F42C9E" w:rsidRPr="00CB123F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Десетица и јединице, бројевна права, редни бројеви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својство замене места сабирака.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Замена места сабирака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Замена места сабирака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својство здруживања сабирака.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Здруживање сабирака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B123F">
              <w:rPr>
                <w:sz w:val="24"/>
                <w:szCs w:val="24"/>
              </w:rPr>
              <w:t>Здруживање сабирака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  <w:tcBorders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својства сабирања као олакшицу приликом рачунања.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B123F">
              <w:rPr>
                <w:sz w:val="24"/>
                <w:szCs w:val="24"/>
              </w:rPr>
              <w:t>Замена места и здруживање сабирака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  <w:tcBorders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Ученик к</w:t>
            </w: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ористи везу сабирања и одузимања као олакшицу приликом рачунања.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Веза сабирања и одузимања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ог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B1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636" w:type="dxa"/>
          </w:tcPr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Веза сабирања и одузимања</w:t>
            </w:r>
          </w:p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одређује за толико већи број.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За толико већи број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E280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За толико већи број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одређује за толико мањи број.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459" w:right="175" w:hanging="425"/>
            </w:pPr>
            <w:r w:rsidRPr="00CB123F">
              <w:t>За толико мањи број</w:t>
            </w:r>
          </w:p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459" w:right="175" w:hanging="425"/>
            </w:pPr>
            <w:r w:rsidRPr="00CB123F">
              <w:t>За толико мањи број</w:t>
            </w:r>
          </w:p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одређује непознати број погађањем.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Одређивање непознатог броја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Одређивање непознатог броја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rPr>
          <w:trHeight w:val="1321"/>
        </w:trPr>
        <w:tc>
          <w:tcPr>
            <w:tcW w:w="1258" w:type="dxa"/>
            <w:vMerge/>
            <w:tcBorders>
              <w:bottom w:val="single" w:sz="4" w:space="0" w:color="000000" w:themeColor="text1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својства сабирања и одузимања као олакшицу приликом рачунања. Погађањем одређује непознати број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636" w:type="dxa"/>
            <w:tcBorders>
              <w:bottom w:val="single" w:sz="4" w:space="0" w:color="000000" w:themeColor="text1"/>
            </w:tcBorders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Својства сабирања и одузимања, одређивање непознатог броја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уг</w:t>
            </w:r>
          </w:p>
        </w:tc>
        <w:tc>
          <w:tcPr>
            <w:tcW w:w="2765" w:type="dxa"/>
            <w:vMerge/>
            <w:tcBorders>
              <w:bottom w:val="single" w:sz="4" w:space="0" w:color="000000" w:themeColor="text1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CB123F" w:rsidTr="00D6615B"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23F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636" w:type="dxa"/>
          </w:tcPr>
          <w:p w:rsidR="00F42C9E" w:rsidRPr="00CB123F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Својства сабирања и одузимања, одређивање непознатог броја</w:t>
            </w:r>
          </w:p>
        </w:tc>
        <w:tc>
          <w:tcPr>
            <w:tcW w:w="1317" w:type="dxa"/>
          </w:tcPr>
          <w:p w:rsidR="00F42C9E" w:rsidRPr="00CB123F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CB123F">
              <w:rPr>
                <w:sz w:val="24"/>
                <w:szCs w:val="24"/>
              </w:rPr>
              <w:t>пз</w:t>
            </w:r>
          </w:p>
        </w:tc>
        <w:tc>
          <w:tcPr>
            <w:tcW w:w="2765" w:type="dxa"/>
            <w:vMerge/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CB123F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CF3997" w:rsidRDefault="00F42C9E" w:rsidP="00F42C9E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625176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625176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ФЕБРУАР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25176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F42C9E" w:rsidRPr="00625176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625176">
        <w:rPr>
          <w:rFonts w:ascii="Times New Roman" w:hAnsi="Times New Roman" w:cs="Times New Roman"/>
          <w:sz w:val="24"/>
          <w:szCs w:val="24"/>
        </w:rPr>
        <w:t xml:space="preserve"> ПРЕДМЕТ:     МАТЕМ</w:t>
      </w:r>
      <w:r>
        <w:rPr>
          <w:rFonts w:ascii="Times New Roman" w:hAnsi="Times New Roman" w:cs="Times New Roman"/>
          <w:sz w:val="24"/>
          <w:szCs w:val="24"/>
        </w:rPr>
        <w:t>АТИКА             РАЗРЕД:  ПРВИ</w:t>
      </w:r>
      <w:r w:rsidRPr="006251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62517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5176">
        <w:rPr>
          <w:rFonts w:ascii="Times New Roman" w:hAnsi="Times New Roman" w:cs="Times New Roman"/>
          <w:sz w:val="24"/>
          <w:szCs w:val="24"/>
        </w:rPr>
        <w:t>НАСТАВНИК:</w:t>
      </w:r>
      <w:r w:rsidRPr="00625176">
        <w:rPr>
          <w:rFonts w:ascii="Times New Roman" w:hAnsi="Times New Roman" w:cs="Times New Roman"/>
          <w:sz w:val="24"/>
          <w:szCs w:val="24"/>
        </w:rPr>
        <w:tab/>
      </w:r>
      <w:r w:rsidRPr="00625176">
        <w:rPr>
          <w:rFonts w:ascii="Times New Roman" w:hAnsi="Times New Roman" w:cs="Times New Roman"/>
          <w:sz w:val="24"/>
          <w:szCs w:val="24"/>
        </w:rPr>
        <w:tab/>
      </w:r>
      <w:r w:rsidRPr="00625176">
        <w:rPr>
          <w:rFonts w:ascii="Times New Roman" w:hAnsi="Times New Roman" w:cs="Times New Roman"/>
          <w:sz w:val="24"/>
          <w:szCs w:val="24"/>
        </w:rPr>
        <w:tab/>
      </w:r>
      <w:r w:rsidRPr="0062517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114"/>
        <w:gridCol w:w="919"/>
        <w:gridCol w:w="2486"/>
        <w:gridCol w:w="1267"/>
        <w:gridCol w:w="2709"/>
        <w:gridCol w:w="2198"/>
      </w:tblGrid>
      <w:tr w:rsidR="00F42C9E" w:rsidRPr="00625176" w:rsidTr="00D6615B">
        <w:tc>
          <w:tcPr>
            <w:tcW w:w="1257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172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07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41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625176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625176" w:rsidTr="00D6615B">
        <w:trPr>
          <w:trHeight w:val="735"/>
        </w:trPr>
        <w:tc>
          <w:tcPr>
            <w:tcW w:w="1257" w:type="dxa"/>
            <w:vMerge w:val="restart"/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</w:tc>
        <w:tc>
          <w:tcPr>
            <w:tcW w:w="2172" w:type="dxa"/>
            <w:vMerge w:val="restart"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броја – правилно чита, записује и упоређује бројеве.</w:t>
            </w: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</w:tcPr>
          <w:p w:rsidR="00F42C9E" w:rsidRPr="00625176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582" w:type="dxa"/>
            <w:vMerge w:val="restart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Бројеви 11, 12, 13, 14 и 15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ог</w:t>
            </w:r>
          </w:p>
        </w:tc>
        <w:tc>
          <w:tcPr>
            <w:tcW w:w="2741" w:type="dxa"/>
            <w:vMerge w:val="restart"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51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rPr>
          <w:trHeight w:val="276"/>
        </w:trPr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:rsidR="00F42C9E" w:rsidRPr="00625176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Merge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Бројеви 11, 12, 13, 14 и 15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уг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Бројеви 16, 17, 18, 19 и 20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ог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Бројеви 16, 17, 18, 19 и 20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уг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Бројеви од 11 до 20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уг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двоцифреног броја.</w:t>
            </w: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Двоцифрени бројеви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ог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Двоцифрени бројеви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уг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Ученик усваја појам прве и друге десетице.</w:t>
            </w: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Прва и друга десетица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ог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625176" w:rsidTr="00D6615B">
        <w:tc>
          <w:tcPr>
            <w:tcW w:w="1257" w:type="dxa"/>
            <w:vMerge/>
            <w:tcBorders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bottom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625176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25176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582" w:type="dxa"/>
          </w:tcPr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Прва и друга десетица</w:t>
            </w:r>
          </w:p>
          <w:p w:rsidR="00F42C9E" w:rsidRPr="00625176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F42C9E" w:rsidRPr="00625176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625176">
              <w:rPr>
                <w:sz w:val="24"/>
                <w:szCs w:val="24"/>
              </w:rPr>
              <w:t>уг</w:t>
            </w:r>
          </w:p>
        </w:tc>
        <w:tc>
          <w:tcPr>
            <w:tcW w:w="2741" w:type="dxa"/>
            <w:vMerge/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625176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625176" w:rsidRDefault="00F42C9E" w:rsidP="00F42C9E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240B8D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240B8D">
        <w:rPr>
          <w:rFonts w:ascii="Times New Roman" w:hAnsi="Times New Roman" w:cs="Times New Roman"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sz w:val="24"/>
          <w:szCs w:val="24"/>
        </w:rPr>
        <w:t>ПЕРАТИВНИ ПЛАН РАДА НАСТАВНИКА : МАРТ</w:t>
      </w:r>
      <w:r w:rsidRPr="00240B8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ШКОЛСКА 2019 / 20</w:t>
      </w:r>
      <w:r w:rsidRPr="00240B8D">
        <w:rPr>
          <w:rFonts w:ascii="Times New Roman" w:hAnsi="Times New Roman" w:cs="Times New Roman"/>
          <w:sz w:val="24"/>
          <w:szCs w:val="24"/>
        </w:rPr>
        <w:t>. Г.</w:t>
      </w:r>
    </w:p>
    <w:p w:rsidR="00F42C9E" w:rsidRPr="00240B8D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240B8D">
        <w:rPr>
          <w:rFonts w:ascii="Times New Roman" w:hAnsi="Times New Roman" w:cs="Times New Roman"/>
          <w:sz w:val="24"/>
          <w:szCs w:val="24"/>
        </w:rPr>
        <w:t xml:space="preserve"> ПРЕДМЕТ:     МАТЕМ</w:t>
      </w:r>
      <w:r>
        <w:rPr>
          <w:rFonts w:ascii="Times New Roman" w:hAnsi="Times New Roman" w:cs="Times New Roman"/>
          <w:sz w:val="24"/>
          <w:szCs w:val="24"/>
        </w:rPr>
        <w:t>АТИКА             РАЗРЕД:  ПРВИ</w:t>
      </w:r>
      <w:r w:rsidRPr="00240B8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40B8D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240B8D">
        <w:rPr>
          <w:rFonts w:ascii="Times New Roman" w:hAnsi="Times New Roman" w:cs="Times New Roman"/>
          <w:sz w:val="24"/>
          <w:szCs w:val="24"/>
        </w:rPr>
        <w:tab/>
      </w:r>
      <w:r w:rsidRPr="00240B8D">
        <w:rPr>
          <w:rFonts w:ascii="Times New Roman" w:hAnsi="Times New Roman" w:cs="Times New Roman"/>
          <w:sz w:val="24"/>
          <w:szCs w:val="24"/>
        </w:rPr>
        <w:tab/>
      </w:r>
      <w:r w:rsidRPr="00240B8D">
        <w:rPr>
          <w:rFonts w:ascii="Times New Roman" w:hAnsi="Times New Roman" w:cs="Times New Roman"/>
          <w:sz w:val="24"/>
          <w:szCs w:val="24"/>
        </w:rPr>
        <w:tab/>
      </w:r>
      <w:r w:rsidRPr="00240B8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078"/>
        <w:gridCol w:w="919"/>
        <w:gridCol w:w="2504"/>
        <w:gridCol w:w="1275"/>
        <w:gridCol w:w="2719"/>
        <w:gridCol w:w="2198"/>
      </w:tblGrid>
      <w:tr w:rsidR="00F42C9E" w:rsidRPr="00240B8D" w:rsidTr="00D6615B">
        <w:tc>
          <w:tcPr>
            <w:tcW w:w="1257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150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50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240B8D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240B8D" w:rsidTr="00D6615B">
        <w:tc>
          <w:tcPr>
            <w:tcW w:w="1257" w:type="dxa"/>
            <w:vMerge w:val="restart"/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A83BA2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59644C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 разликује парне и непарне бројеве.</w:t>
            </w: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Парни и непарни бројеви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 w:val="restart"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A83BA2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Парни и непарни бројеви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разликује парне и непарне бројеве, препознаје и упоређује бројеве друге десетице</w:t>
            </w: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Бројеви прве и друге десетице, парни и непарни бројеви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одређује бројеве прве и друге десетице и разликује парне и непарне бројеве.</w:t>
            </w: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Бројеви прве и друге десетице, парни и непарни бројеви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пз</w:t>
            </w:r>
          </w:p>
        </w:tc>
        <w:tc>
          <w:tcPr>
            <w:tcW w:w="27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и одузима бројеве датог облика.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 бројева (10 + 3, 13 – 3)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116.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 бројева (10 + 3, 13 – 3)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бројеве датог облика.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117.</w:t>
            </w:r>
          </w:p>
        </w:tc>
        <w:tc>
          <w:tcPr>
            <w:tcW w:w="2589" w:type="dxa"/>
          </w:tcPr>
          <w:p w:rsidR="00F42C9E" w:rsidRDefault="00F42C9E" w:rsidP="00D6615B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 xml:space="preserve">Сабирање бројева </w:t>
            </w:r>
          </w:p>
          <w:p w:rsidR="00F42C9E" w:rsidRPr="00240B8D" w:rsidRDefault="00F42C9E" w:rsidP="00D6615B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>(13 + 2)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589" w:type="dxa"/>
          </w:tcPr>
          <w:p w:rsidR="00F42C9E" w:rsidRDefault="00F42C9E" w:rsidP="00D6615B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 xml:space="preserve">Сабирање бројева </w:t>
            </w:r>
          </w:p>
          <w:p w:rsidR="00F42C9E" w:rsidRPr="00240B8D" w:rsidRDefault="00F42C9E" w:rsidP="00D6615B">
            <w:pPr>
              <w:pStyle w:val="TableParagraph"/>
              <w:tabs>
                <w:tab w:val="left" w:pos="65"/>
                <w:tab w:val="left" w:pos="1380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>(13 + 2)</w:t>
            </w:r>
            <w:r>
              <w:tab/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rPr>
          <w:trHeight w:val="862"/>
        </w:trPr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одузима бројеве датог облика.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2589" w:type="dxa"/>
          </w:tcPr>
          <w:p w:rsidR="00F42C9E" w:rsidRDefault="00F42C9E" w:rsidP="00D6615B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>
              <w:t>Одузимање бројева</w:t>
            </w:r>
          </w:p>
          <w:p w:rsidR="00F42C9E" w:rsidRPr="00240B8D" w:rsidRDefault="00F42C9E" w:rsidP="00D6615B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>(18 – 5)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  120.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leParagraph"/>
              <w:tabs>
                <w:tab w:val="left" w:pos="34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 xml:space="preserve">Одузимање бројева </w:t>
            </w:r>
            <w:r w:rsidRPr="00240B8D">
              <w:br/>
              <w:t>(18 – 5)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A83BA2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и  одузима бројеве датог облика.</w:t>
            </w: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одузима бројеве датог облика.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бројеве датог облика.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589" w:type="dxa"/>
          </w:tcPr>
          <w:p w:rsidR="00F42C9E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499" w:hanging="465"/>
            </w:pPr>
            <w:r>
              <w:t>Одузимање бројева</w:t>
            </w:r>
          </w:p>
          <w:p w:rsidR="00F42C9E" w:rsidRPr="00240B8D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499" w:hanging="465"/>
            </w:pPr>
            <w:r w:rsidRPr="00240B8D">
              <w:t>(17 – 10, 17 – 12)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>Одузимање бројева (17 – 10, 17 – 12)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589" w:type="dxa"/>
          </w:tcPr>
          <w:p w:rsidR="00F42C9E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>Сабирање бројева</w:t>
            </w:r>
          </w:p>
          <w:p w:rsidR="00F42C9E" w:rsidRPr="00240B8D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 xml:space="preserve"> (7 + 5)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589" w:type="dxa"/>
          </w:tcPr>
          <w:p w:rsidR="00F42C9E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>Сабирање бројева</w:t>
            </w:r>
          </w:p>
          <w:p w:rsidR="00F42C9E" w:rsidRPr="00240B8D" w:rsidRDefault="00F42C9E" w:rsidP="00D6615B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 xml:space="preserve"> (7 + 5)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одузима бројеве датог облика.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5" w:right="33" w:hanging="31"/>
            </w:pPr>
            <w:r w:rsidRPr="00240B8D">
              <w:t>Одузимање бројева (12 – 5)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5" w:right="33" w:hanging="31"/>
            </w:pPr>
            <w:r w:rsidRPr="00240B8D">
              <w:t>Одузимање бројева (12 – 5)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сабира и одузима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</w:t>
            </w: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rPr>
          <w:trHeight w:val="751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000000" w:themeColor="text1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000000" w:themeColor="text1"/>
            </w:tcBorders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589" w:type="dxa"/>
            <w:tcBorders>
              <w:bottom w:val="single" w:sz="4" w:space="0" w:color="000000" w:themeColor="text1"/>
            </w:tcBorders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313" w:type="dxa"/>
            <w:tcBorders>
              <w:bottom w:val="single" w:sz="4" w:space="0" w:color="000000" w:themeColor="text1"/>
            </w:tcBorders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  <w:tcBorders>
              <w:bottom w:val="single" w:sz="4" w:space="0" w:color="000000" w:themeColor="text1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131.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пз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240B8D" w:rsidTr="00D6615B">
        <w:tc>
          <w:tcPr>
            <w:tcW w:w="1257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чита, записује и упоређује десетице прве стотине.</w:t>
            </w:r>
          </w:p>
        </w:tc>
        <w:tc>
          <w:tcPr>
            <w:tcW w:w="919" w:type="dxa"/>
          </w:tcPr>
          <w:p w:rsidR="00F42C9E" w:rsidRPr="00240B8D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589" w:type="dxa"/>
          </w:tcPr>
          <w:p w:rsidR="00F42C9E" w:rsidRPr="00240B8D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Десетице прве стотине, упоређивање десетица</w:t>
            </w:r>
          </w:p>
        </w:tc>
        <w:tc>
          <w:tcPr>
            <w:tcW w:w="1313" w:type="dxa"/>
          </w:tcPr>
          <w:p w:rsidR="00F42C9E" w:rsidRPr="00240B8D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50" w:type="dxa"/>
            <w:vMerge/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240B8D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A83BA2" w:rsidRDefault="00F42C9E" w:rsidP="00F42C9E">
      <w:pPr>
        <w:rPr>
          <w:sz w:val="28"/>
          <w:szCs w:val="28"/>
        </w:rPr>
      </w:pPr>
    </w:p>
    <w:p w:rsidR="00F42C9E" w:rsidRPr="00BC7284" w:rsidRDefault="00F42C9E" w:rsidP="00F42C9E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br w:type="page"/>
      </w:r>
      <w:r w:rsidRPr="00BC7284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АПРИЛ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C7284">
        <w:rPr>
          <w:rFonts w:ascii="Times New Roman" w:hAnsi="Times New Roman" w:cs="Times New Roman"/>
          <w:sz w:val="24"/>
          <w:szCs w:val="24"/>
        </w:rPr>
        <w:t>ШКОЛСКА 2019/ 20. Г.</w:t>
      </w:r>
    </w:p>
    <w:p w:rsidR="00F42C9E" w:rsidRPr="00BC7284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BC7284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BC7284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BC7284">
        <w:rPr>
          <w:rFonts w:ascii="Times New Roman" w:hAnsi="Times New Roman" w:cs="Times New Roman"/>
          <w:sz w:val="24"/>
          <w:szCs w:val="24"/>
        </w:rPr>
        <w:tab/>
      </w:r>
      <w:r w:rsidRPr="00BC7284">
        <w:rPr>
          <w:rFonts w:ascii="Times New Roman" w:hAnsi="Times New Roman" w:cs="Times New Roman"/>
          <w:sz w:val="24"/>
          <w:szCs w:val="24"/>
        </w:rPr>
        <w:tab/>
      </w:r>
      <w:r w:rsidRPr="00BC7284">
        <w:rPr>
          <w:rFonts w:ascii="Times New Roman" w:hAnsi="Times New Roman" w:cs="Times New Roman"/>
          <w:sz w:val="24"/>
          <w:szCs w:val="24"/>
        </w:rPr>
        <w:tab/>
      </w:r>
      <w:r w:rsidRPr="00BC728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055"/>
        <w:gridCol w:w="919"/>
        <w:gridCol w:w="2534"/>
        <w:gridCol w:w="1276"/>
        <w:gridCol w:w="2711"/>
        <w:gridCol w:w="2198"/>
      </w:tblGrid>
      <w:tr w:rsidR="00F42C9E" w:rsidRPr="00BC7284" w:rsidTr="00D6615B">
        <w:tc>
          <w:tcPr>
            <w:tcW w:w="1257" w:type="dxa"/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40" w:type="dxa"/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BC7284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BC7284" w:rsidTr="00D6615B">
        <w:tc>
          <w:tcPr>
            <w:tcW w:w="1257" w:type="dxa"/>
            <w:vMerge w:val="restart"/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чита, записује и упоређује десетице прве стотине.</w:t>
            </w: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Десетице прве стотине, упоређивање десетица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 w:val="restart"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BE7FF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E7FF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E7FF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E7FFE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 w:val="restart"/>
            <w:tcBorders>
              <w:top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Ученик сабира и одузима десетице прве стотине.</w:t>
            </w: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 w:val="restart"/>
            <w:tcBorders>
              <w:top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чита и записује бројеве прве стотине </w:t>
            </w: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Бројеви прве стотине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rPr>
          <w:trHeight w:val="721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616" w:type="dxa"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Бројеви прве стотине</w:t>
            </w:r>
          </w:p>
        </w:tc>
        <w:tc>
          <w:tcPr>
            <w:tcW w:w="1313" w:type="dxa"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 w:val="restart"/>
            <w:tcBorders>
              <w:top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упоређује бројеве прве стотине.</w:t>
            </w: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Упоређивање бројева прве стотине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</w:pPr>
            <w:r w:rsidRPr="00BC7284">
              <w:t>Упоређивање бројева прве стотине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rPr>
          <w:trHeight w:val="991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десетице, чита, пише и упоређује бројеве прве стотине.</w:t>
            </w:r>
          </w:p>
        </w:tc>
        <w:tc>
          <w:tcPr>
            <w:tcW w:w="919" w:type="dxa"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616" w:type="dxa"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десетица, бројеви прве стотине</w:t>
            </w:r>
          </w:p>
        </w:tc>
        <w:tc>
          <w:tcPr>
            <w:tcW w:w="1313" w:type="dxa"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  <w:tcBorders>
              <w:bottom w:val="single" w:sz="4" w:space="0" w:color="000000" w:themeColor="text1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десетица, бројеви прве стотине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пз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 w:val="restart"/>
            <w:tcBorders>
              <w:top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бројеве датог облика.</w:t>
            </w: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E7FF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142.</w:t>
            </w:r>
          </w:p>
        </w:tc>
        <w:tc>
          <w:tcPr>
            <w:tcW w:w="2616" w:type="dxa"/>
          </w:tcPr>
          <w:p w:rsidR="00F42C9E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Сабирање бројева </w:t>
            </w:r>
          </w:p>
          <w:p w:rsidR="00F42C9E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(20 + 4)</w:t>
            </w:r>
          </w:p>
          <w:p w:rsidR="00F42C9E" w:rsidRPr="00BC7284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616" w:type="dxa"/>
          </w:tcPr>
          <w:p w:rsidR="00F42C9E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Сабирање бројева</w:t>
            </w:r>
          </w:p>
          <w:p w:rsidR="00F42C9E" w:rsidRPr="00BE7FFE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 (20 + 4)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616" w:type="dxa"/>
          </w:tcPr>
          <w:p w:rsidR="00F42C9E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Сабирање бројева </w:t>
            </w:r>
          </w:p>
          <w:p w:rsidR="00F42C9E" w:rsidRPr="00BC7284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(32 + 5)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2616" w:type="dxa"/>
          </w:tcPr>
          <w:p w:rsidR="00F42C9E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Сабирање бројева</w:t>
            </w:r>
          </w:p>
          <w:p w:rsidR="00F42C9E" w:rsidRPr="00BC7284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 (32 + 5)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 w:val="restart"/>
            <w:tcBorders>
              <w:top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leParagraph"/>
              <w:tabs>
                <w:tab w:val="left" w:pos="2727"/>
                <w:tab w:val="left" w:pos="2869"/>
              </w:tabs>
              <w:kinsoku w:val="0"/>
              <w:overflowPunct w:val="0"/>
              <w:spacing w:before="61" w:line="261" w:lineRule="auto"/>
              <w:ind w:right="33"/>
            </w:pPr>
            <w:r w:rsidRPr="00BC7284">
              <w:t>Одузимање бројева (36 – 6)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leParagraph"/>
              <w:tabs>
                <w:tab w:val="left" w:pos="2727"/>
                <w:tab w:val="left" w:pos="2869"/>
              </w:tabs>
              <w:kinsoku w:val="0"/>
              <w:overflowPunct w:val="0"/>
              <w:spacing w:before="61" w:line="261" w:lineRule="auto"/>
              <w:ind w:right="33"/>
            </w:pPr>
            <w:r w:rsidRPr="00BC7284">
              <w:t>Одузимање бројева (36 – 6)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BC7284" w:rsidTr="00D6615B">
        <w:tc>
          <w:tcPr>
            <w:tcW w:w="1257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BC7284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2616" w:type="dxa"/>
          </w:tcPr>
          <w:p w:rsidR="00F42C9E" w:rsidRPr="00BC7284" w:rsidRDefault="00F42C9E" w:rsidP="00D6615B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right="175"/>
            </w:pPr>
            <w:r w:rsidRPr="00BC7284">
              <w:t>Одузимање бројева (48 – 5)</w:t>
            </w:r>
          </w:p>
        </w:tc>
        <w:tc>
          <w:tcPr>
            <w:tcW w:w="1313" w:type="dxa"/>
          </w:tcPr>
          <w:p w:rsidR="00F42C9E" w:rsidRPr="00BC7284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40" w:type="dxa"/>
            <w:vMerge/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F42C9E" w:rsidRPr="00BC7284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CF3997" w:rsidRDefault="00F42C9E" w:rsidP="00F42C9E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2C9E" w:rsidRPr="003E2753" w:rsidRDefault="00F42C9E" w:rsidP="00F42C9E">
      <w:pPr>
        <w:rPr>
          <w:rFonts w:ascii="Times New Roman" w:hAnsi="Times New Roman" w:cs="Times New Roman"/>
          <w:sz w:val="24"/>
          <w:szCs w:val="24"/>
        </w:rPr>
      </w:pPr>
      <w:r w:rsidRPr="003E2753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МАЈ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E2753">
        <w:rPr>
          <w:rFonts w:ascii="Times New Roman" w:hAnsi="Times New Roman" w:cs="Times New Roman"/>
          <w:sz w:val="24"/>
          <w:szCs w:val="24"/>
        </w:rPr>
        <w:t>ШКОЛСКА 2019/20. Г.</w:t>
      </w:r>
    </w:p>
    <w:p w:rsidR="00F42C9E" w:rsidRDefault="00F42C9E" w:rsidP="00F42C9E">
      <w:r w:rsidRPr="003E2753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3E2753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3E2753">
        <w:rPr>
          <w:rFonts w:ascii="Times New Roman" w:hAnsi="Times New Roman" w:cs="Times New Roman"/>
          <w:sz w:val="24"/>
          <w:szCs w:val="24"/>
        </w:rPr>
        <w:tab/>
      </w:r>
      <w:r w:rsidRPr="003E2753">
        <w:rPr>
          <w:rFonts w:ascii="Times New Roman" w:hAnsi="Times New Roman" w:cs="Times New Roman"/>
          <w:sz w:val="24"/>
          <w:szCs w:val="24"/>
        </w:rPr>
        <w:tab/>
      </w:r>
      <w: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9"/>
        <w:gridCol w:w="2126"/>
        <w:gridCol w:w="919"/>
        <w:gridCol w:w="2527"/>
        <w:gridCol w:w="1240"/>
        <w:gridCol w:w="2681"/>
        <w:gridCol w:w="2198"/>
      </w:tblGrid>
      <w:tr w:rsidR="00F42C9E" w:rsidRPr="003E2753" w:rsidTr="00D6615B">
        <w:tc>
          <w:tcPr>
            <w:tcW w:w="1259" w:type="dxa"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20" w:type="dxa"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42C9E" w:rsidRPr="003E2753" w:rsidTr="00D6615B">
        <w:tc>
          <w:tcPr>
            <w:tcW w:w="1259" w:type="dxa"/>
            <w:vMerge w:val="restart"/>
            <w:tcBorders>
              <w:top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right="175"/>
            </w:pPr>
            <w:r w:rsidRPr="003E2753">
              <w:t>Одузимање бројева (48 – 5)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 w:val="restart"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rPr>
          <w:trHeight w:val="822"/>
        </w:trPr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сабира и одузима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</w:t>
            </w:r>
          </w:p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бројеве датог облика.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(46 + 30)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(46 + 30)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(64 + 23)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(64 + 23)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(68 – 40)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 156.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(68 – 40)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 157.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(76 – 24)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(76 – 24)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бројеве до 100 без прелаза преко десетице.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61" w:hanging="27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   160.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61" w:hanging="27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>Сабирање бројева</w:t>
            </w:r>
          </w:p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 xml:space="preserve"> (46 + 14)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 xml:space="preserve">Сабирање бројева </w:t>
            </w:r>
          </w:p>
          <w:p w:rsidR="00F42C9E" w:rsidRPr="003E2753" w:rsidRDefault="00F42C9E" w:rsidP="00D6615B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>(46 + 14)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rPr>
          <w:trHeight w:val="276"/>
        </w:trPr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бројеве до 100 без прелаза преко десетице.</w:t>
            </w:r>
          </w:p>
        </w:tc>
        <w:tc>
          <w:tcPr>
            <w:tcW w:w="919" w:type="dxa"/>
            <w:vMerge w:val="restart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2614" w:type="dxa"/>
            <w:vMerge w:val="restart"/>
          </w:tcPr>
          <w:p w:rsidR="00F42C9E" w:rsidRPr="003E2753" w:rsidRDefault="00F42C9E" w:rsidP="00D6615B">
            <w:pPr>
              <w:pStyle w:val="tabela"/>
              <w:ind w:left="61" w:hanging="27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290" w:type="dxa"/>
            <w:vMerge w:val="restart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rPr>
          <w:trHeight w:val="750"/>
        </w:trPr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  <w:vMerge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vMerge/>
          </w:tcPr>
          <w:p w:rsidR="00F42C9E" w:rsidRPr="003E2753" w:rsidRDefault="00F42C9E" w:rsidP="00D6615B">
            <w:pPr>
              <w:pStyle w:val="tabela"/>
              <w:ind w:left="61" w:hanging="27"/>
              <w:rPr>
                <w:sz w:val="24"/>
                <w:szCs w:val="24"/>
              </w:rPr>
            </w:pPr>
          </w:p>
        </w:tc>
        <w:tc>
          <w:tcPr>
            <w:tcW w:w="1290" w:type="dxa"/>
            <w:vMerge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пз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c>
          <w:tcPr>
            <w:tcW w:w="1259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Мерење и мере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мери дужину задатом нестандардном јединицом мере.</w:t>
            </w:r>
          </w:p>
        </w:tc>
        <w:tc>
          <w:tcPr>
            <w:tcW w:w="919" w:type="dxa"/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2614" w:type="dxa"/>
          </w:tcPr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Мерење дужине</w:t>
            </w:r>
          </w:p>
        </w:tc>
        <w:tc>
          <w:tcPr>
            <w:tcW w:w="1290" w:type="dxa"/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9E" w:rsidRPr="003E2753" w:rsidTr="00D6615B">
        <w:trPr>
          <w:trHeight w:val="946"/>
        </w:trPr>
        <w:tc>
          <w:tcPr>
            <w:tcW w:w="1259" w:type="dxa"/>
            <w:vMerge/>
            <w:tcBorders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2614" w:type="dxa"/>
            <w:tcBorders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Мерење дужине</w:t>
            </w:r>
          </w:p>
        </w:tc>
        <w:tc>
          <w:tcPr>
            <w:tcW w:w="1290" w:type="dxa"/>
            <w:tcBorders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  <w:tcBorders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42C9E" w:rsidRPr="003E2753" w:rsidRDefault="00F42C9E" w:rsidP="00D66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C9E" w:rsidRPr="00CF3997" w:rsidRDefault="00F42C9E" w:rsidP="00F42C9E">
      <w:pPr>
        <w:rPr>
          <w:sz w:val="28"/>
          <w:szCs w:val="28"/>
        </w:rPr>
      </w:pPr>
    </w:p>
    <w:p w:rsidR="008B1E27" w:rsidRPr="00EE5133" w:rsidRDefault="00F42C9E" w:rsidP="008B1E27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br w:type="page"/>
      </w:r>
      <w:r w:rsidR="008B1E27" w:rsidRPr="00EE5133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ЈУН                                      </w:t>
      </w:r>
      <w:r w:rsidR="008B1E2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1E27" w:rsidRPr="00EE5133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8B1E27" w:rsidRDefault="008B1E27" w:rsidP="008B1E27">
      <w:r w:rsidRPr="00EE5133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EE5133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EE5133">
        <w:rPr>
          <w:rFonts w:ascii="Times New Roman" w:hAnsi="Times New Roman" w:cs="Times New Roman"/>
          <w:sz w:val="24"/>
          <w:szCs w:val="24"/>
        </w:rPr>
        <w:tab/>
      </w:r>
      <w:r w:rsidRPr="00EE5133">
        <w:rPr>
          <w:rFonts w:ascii="Times New Roman" w:hAnsi="Times New Roman" w:cs="Times New Roman"/>
          <w:sz w:val="24"/>
          <w:szCs w:val="24"/>
        </w:rPr>
        <w:tab/>
      </w:r>
      <w:r w:rsidRPr="00EE5133">
        <w:rPr>
          <w:rFonts w:ascii="Times New Roman" w:hAnsi="Times New Roman" w:cs="Times New Roman"/>
          <w:sz w:val="24"/>
          <w:szCs w:val="24"/>
        </w:rPr>
        <w:tab/>
      </w:r>
      <w:r>
        <w:tab/>
      </w:r>
    </w:p>
    <w:tbl>
      <w:tblPr>
        <w:tblStyle w:val="TableGrid"/>
        <w:tblW w:w="14000" w:type="dxa"/>
        <w:tblLayout w:type="fixed"/>
        <w:tblLook w:val="04A0" w:firstRow="1" w:lastRow="0" w:firstColumn="1" w:lastColumn="0" w:noHBand="0" w:noVBand="1"/>
      </w:tblPr>
      <w:tblGrid>
        <w:gridCol w:w="2235"/>
        <w:gridCol w:w="2406"/>
        <w:gridCol w:w="996"/>
        <w:gridCol w:w="2268"/>
        <w:gridCol w:w="1275"/>
        <w:gridCol w:w="2410"/>
        <w:gridCol w:w="2410"/>
      </w:tblGrid>
      <w:tr w:rsidR="008B1E27" w:rsidRPr="00EE5133" w:rsidTr="00B349BA">
        <w:tc>
          <w:tcPr>
            <w:tcW w:w="2235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406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75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410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410" w:type="dxa"/>
          </w:tcPr>
          <w:p w:rsidR="008B1E27" w:rsidRPr="00EE5133" w:rsidRDefault="008B1E27" w:rsidP="00B3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B1E27" w:rsidRPr="00EE5133" w:rsidTr="00B349BA">
        <w:trPr>
          <w:trHeight w:val="1125"/>
        </w:trPr>
        <w:tc>
          <w:tcPr>
            <w:tcW w:w="2235" w:type="dxa"/>
            <w:vMerge w:val="restart"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 xml:space="preserve"> Мерење и мере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мери дужину задатом нестандардном јединицом мере.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Мерење дужине</w:t>
            </w:r>
          </w:p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0C3303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разликује новчане апоене до 100 динара и упоређује њихову вредност.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</w:t>
            </w:r>
          </w:p>
        </w:tc>
        <w:tc>
          <w:tcPr>
            <w:tcW w:w="1275" w:type="dxa"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ог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</w:t>
            </w:r>
          </w:p>
        </w:tc>
        <w:tc>
          <w:tcPr>
            <w:tcW w:w="1275" w:type="dxa"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уг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 и мерење дужине</w:t>
            </w:r>
          </w:p>
        </w:tc>
        <w:tc>
          <w:tcPr>
            <w:tcW w:w="1275" w:type="dxa"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уг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 и мерење дужине</w:t>
            </w:r>
          </w:p>
        </w:tc>
        <w:tc>
          <w:tcPr>
            <w:tcW w:w="1275" w:type="dxa"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пз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rPr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Геометрија </w:t>
            </w:r>
            <w:r w:rsidRPr="0023448C">
              <w:rPr>
                <w:bCs/>
                <w:sz w:val="24"/>
                <w:szCs w:val="24"/>
              </w:rPr>
              <w:t>–</w:t>
            </w:r>
            <w:r w:rsidRPr="00EE5133">
              <w:rPr>
                <w:bCs/>
                <w:sz w:val="24"/>
                <w:szCs w:val="24"/>
              </w:rPr>
              <w:t>Предмети у простору и односи међу њима</w:t>
            </w: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23448C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одређује међусобни положај предмета и бића и њихов положај у односу на тло. Именује и уочава геометријске облике предмета из непосредне околине. Именује геометријска тела и геометријске фигуре. Уме да сложи/разложи фигуру која се састоји од познатих облика</w:t>
            </w: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0C330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</w:tcPr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Геометрија. Предмети у простору и односи међу њима</w:t>
            </w: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</w:t>
            </w: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8B1E27" w:rsidRPr="00222DB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rPr>
          <w:trHeight w:val="276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" w:type="dxa"/>
            <w:vMerge/>
          </w:tcPr>
          <w:p w:rsidR="008B1E27" w:rsidRPr="00EE5133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Pr="0023448C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Геометрија –Линија и област</w:t>
            </w: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Ученик разликује унутрашњост и спољашњост. Разликује у, на и ван. Разликује праву, криву, изломљену, отворену и затворену линију.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Уочава тачку. Спаја тачке правим и кривим линијама. Црта праву линију и дуж помоћу лењира.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Геометрија. Линија и област</w:t>
            </w: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B1E27" w:rsidRPr="00222DB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72">
              <w:rPr>
                <w:rFonts w:ascii="Times New Roman" w:eastAsia="Arial" w:hAnsi="Times New Roman"/>
                <w:sz w:val="24"/>
                <w:szCs w:val="24"/>
              </w:rPr>
              <w:t>Природни бројеви до</w:t>
            </w:r>
            <w:r w:rsidRPr="001E337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1E3372">
              <w:rPr>
                <w:rFonts w:ascii="Times New Roman" w:eastAsia="Arial" w:hAnsi="Times New Roman"/>
                <w:sz w:val="24"/>
                <w:szCs w:val="24"/>
              </w:rPr>
              <w:t>100</w:t>
            </w: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23448C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8C">
              <w:rPr>
                <w:rFonts w:ascii="Times New Roman" w:eastAsia="Arial" w:hAnsi="Times New Roman"/>
                <w:sz w:val="24"/>
                <w:szCs w:val="24"/>
              </w:rPr>
              <w:t>Природни бројеви до</w:t>
            </w:r>
            <w:r w:rsidRPr="0023448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3448C">
              <w:rPr>
                <w:rFonts w:ascii="Times New Roman" w:eastAsia="Arial" w:hAnsi="Times New Roman"/>
                <w:sz w:val="24"/>
                <w:szCs w:val="24"/>
              </w:rPr>
              <w:t>100, Геометрија</w:t>
            </w: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0C3303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Ученик броји, сабира, одузима, примењује својства сабирања и одузимања, уочава правило и одређује следећи члан започетог низа, решава текстуалне задатке с једном операцијом.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Природни бројеви до 100</w:t>
            </w: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B1E27" w:rsidRPr="00222DB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2268" w:type="dxa"/>
          </w:tcPr>
          <w:p w:rsidR="008B1E27" w:rsidRDefault="008B1E27" w:rsidP="00B349BA">
            <w:pPr>
              <w:pStyle w:val="TableParagraph"/>
              <w:kinsoku w:val="0"/>
              <w:overflowPunct w:val="0"/>
              <w:spacing w:before="61" w:line="261" w:lineRule="auto"/>
              <w:ind w:left="499" w:right="33" w:hanging="465"/>
              <w:rPr>
                <w:bCs/>
              </w:rPr>
            </w:pPr>
            <w:r w:rsidRPr="00EE5133">
              <w:rPr>
                <w:bCs/>
              </w:rPr>
              <w:t>Природни бр</w:t>
            </w:r>
            <w:r>
              <w:rPr>
                <w:bCs/>
              </w:rPr>
              <w:t>ојеви</w:t>
            </w:r>
          </w:p>
          <w:p w:rsidR="008B1E27" w:rsidRDefault="008B1E27" w:rsidP="00B349BA">
            <w:pPr>
              <w:pStyle w:val="TableParagraph"/>
              <w:kinsoku w:val="0"/>
              <w:overflowPunct w:val="0"/>
              <w:spacing w:before="61" w:line="261" w:lineRule="auto"/>
              <w:ind w:left="499" w:right="33" w:hanging="465"/>
              <w:rPr>
                <w:bCs/>
              </w:rPr>
            </w:pPr>
            <w:r w:rsidRPr="00EE5133">
              <w:rPr>
                <w:bCs/>
              </w:rPr>
              <w:t>до 100</w:t>
            </w:r>
          </w:p>
          <w:p w:rsidR="008B1E27" w:rsidRDefault="008B1E27" w:rsidP="00B349BA">
            <w:pPr>
              <w:pStyle w:val="TableParagraph"/>
              <w:kinsoku w:val="0"/>
              <w:overflowPunct w:val="0"/>
              <w:spacing w:before="61" w:line="261" w:lineRule="auto"/>
              <w:ind w:left="499" w:right="33" w:hanging="465"/>
              <w:rPr>
                <w:bCs/>
              </w:rPr>
            </w:pPr>
          </w:p>
          <w:p w:rsidR="008B1E27" w:rsidRPr="00EE5133" w:rsidRDefault="008B1E27" w:rsidP="00B349BA">
            <w:pPr>
              <w:pStyle w:val="TableParagraph"/>
              <w:kinsoku w:val="0"/>
              <w:overflowPunct w:val="0"/>
              <w:spacing w:before="61" w:line="261" w:lineRule="auto"/>
              <w:ind w:left="499" w:right="33" w:hanging="465"/>
            </w:pPr>
          </w:p>
        </w:tc>
        <w:tc>
          <w:tcPr>
            <w:tcW w:w="1275" w:type="dxa"/>
          </w:tcPr>
          <w:p w:rsidR="008B1E27" w:rsidRPr="00222DB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решава задатке с једном операцијом, разликује и црта 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линије, класификује предмете.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  <w:r w:rsidRPr="00EE5133">
              <w:rPr>
                <w:bCs/>
              </w:rPr>
              <w:t>Годишња провера знања</w:t>
            </w:r>
          </w:p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8B1E27" w:rsidRPr="00EE5133" w:rsidRDefault="008B1E27" w:rsidP="00B349B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</w:pPr>
          </w:p>
        </w:tc>
        <w:tc>
          <w:tcPr>
            <w:tcW w:w="1275" w:type="dxa"/>
          </w:tcPr>
          <w:p w:rsidR="008B1E27" w:rsidRPr="00EE5133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lastRenderedPageBreak/>
              <w:t>пз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E27" w:rsidRPr="000C330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</w:tcPr>
          <w:p w:rsidR="008B1E27" w:rsidRPr="0023448C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броји, сабира, одузима, примењује својства сабирања и одузимања, уочава правило и одређује следећи члан започетог низа, решава текстуалне задатке с једном операцијом.</w:t>
            </w:r>
          </w:p>
        </w:tc>
        <w:tc>
          <w:tcPr>
            <w:tcW w:w="996" w:type="dxa"/>
          </w:tcPr>
          <w:p w:rsidR="008B1E27" w:rsidRPr="00EE5133" w:rsidRDefault="008B1E27" w:rsidP="00B349B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Научили смо у првом разреду</w:t>
            </w:r>
          </w:p>
        </w:tc>
        <w:tc>
          <w:tcPr>
            <w:tcW w:w="1275" w:type="dxa"/>
          </w:tcPr>
          <w:p w:rsidR="008B1E27" w:rsidRPr="00222DB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E27" w:rsidRPr="00EE5133" w:rsidTr="00B349BA"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2268" w:type="dxa"/>
          </w:tcPr>
          <w:p w:rsidR="008B1E27" w:rsidRPr="00EE5133" w:rsidRDefault="008B1E27" w:rsidP="00B349B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Научили смо у првом разреду</w:t>
            </w:r>
          </w:p>
        </w:tc>
        <w:tc>
          <w:tcPr>
            <w:tcW w:w="1275" w:type="dxa"/>
          </w:tcPr>
          <w:p w:rsidR="008B1E27" w:rsidRPr="00222DB7" w:rsidRDefault="008B1E27" w:rsidP="00B349B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B1E27" w:rsidRPr="00EE5133" w:rsidRDefault="008B1E27" w:rsidP="00B3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E27" w:rsidRPr="00CF3997" w:rsidRDefault="008B1E27" w:rsidP="008B1E27">
      <w:pPr>
        <w:rPr>
          <w:sz w:val="28"/>
          <w:szCs w:val="28"/>
        </w:rPr>
      </w:pPr>
    </w:p>
    <w:p w:rsidR="00F42C9E" w:rsidRDefault="00F42C9E">
      <w:pPr>
        <w:rPr>
          <w:sz w:val="28"/>
          <w:szCs w:val="28"/>
        </w:rPr>
      </w:pPr>
      <w:bookmarkStart w:id="0" w:name="_GoBack"/>
      <w:bookmarkEnd w:id="0"/>
    </w:p>
    <w:sectPr w:rsidR="00F42C9E" w:rsidSect="00993916">
      <w:pgSz w:w="15840" w:h="12240" w:orient="landscape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31F87"/>
    <w:rsid w:val="000A3BB1"/>
    <w:rsid w:val="00102EAB"/>
    <w:rsid w:val="001B3275"/>
    <w:rsid w:val="001B695F"/>
    <w:rsid w:val="00233E85"/>
    <w:rsid w:val="002A0187"/>
    <w:rsid w:val="003E5926"/>
    <w:rsid w:val="00576DB7"/>
    <w:rsid w:val="005A6F0A"/>
    <w:rsid w:val="005C6487"/>
    <w:rsid w:val="00733047"/>
    <w:rsid w:val="007E6AA7"/>
    <w:rsid w:val="008B1E27"/>
    <w:rsid w:val="00993916"/>
    <w:rsid w:val="009F7BC7"/>
    <w:rsid w:val="00AF7F99"/>
    <w:rsid w:val="00BE3476"/>
    <w:rsid w:val="00C6530A"/>
    <w:rsid w:val="00C71219"/>
    <w:rsid w:val="00CF3997"/>
    <w:rsid w:val="00DA23E6"/>
    <w:rsid w:val="00F4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759F65-5AF3-4364-B581-0BB769FB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a">
    <w:name w:val="tabela"/>
    <w:basedOn w:val="Normal"/>
    <w:uiPriority w:val="1"/>
    <w:qFormat/>
    <w:rsid w:val="00C6530A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39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Sanja</cp:lastModifiedBy>
  <cp:revision>4</cp:revision>
  <dcterms:created xsi:type="dcterms:W3CDTF">2019-06-06T14:22:00Z</dcterms:created>
  <dcterms:modified xsi:type="dcterms:W3CDTF">2019-06-06T14:26:00Z</dcterms:modified>
</cp:coreProperties>
</file>